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DAD3C" w14:textId="17EE7A15" w:rsidR="00F054B0" w:rsidRDefault="00382330" w:rsidP="00382330">
      <w:pPr>
        <w:rPr>
          <w:rFonts w:asciiTheme="minorBidi" w:hAnsiTheme="minorBidi" w:cstheme="minorBidi"/>
          <w:sz w:val="32"/>
          <w:szCs w:val="32"/>
          <w:lang w:val="en-US"/>
        </w:rPr>
      </w:pPr>
      <w:r w:rsidRPr="00382330">
        <w:rPr>
          <w:rFonts w:asciiTheme="minorBidi" w:hAnsiTheme="minorBidi" w:cstheme="minorBidi"/>
          <w:sz w:val="32"/>
          <w:szCs w:val="32"/>
          <w:cs/>
          <w:lang w:val="en-US"/>
        </w:rPr>
        <w:t>ข่าวประชาสัมพันธ์</w:t>
      </w:r>
    </w:p>
    <w:p w14:paraId="32CE46E7" w14:textId="77777777" w:rsidR="00382330" w:rsidRPr="00382330" w:rsidRDefault="00382330" w:rsidP="00382330">
      <w:pPr>
        <w:rPr>
          <w:rFonts w:asciiTheme="minorBidi" w:hAnsiTheme="minorBidi" w:cstheme="minorBidi" w:hint="cs"/>
          <w:sz w:val="32"/>
          <w:szCs w:val="32"/>
          <w:lang w:val="en-US"/>
        </w:rPr>
      </w:pPr>
    </w:p>
    <w:p w14:paraId="36BB1CAD" w14:textId="52E7EC37" w:rsidR="004D763E" w:rsidRPr="00D471D7" w:rsidRDefault="00225431" w:rsidP="004D763E">
      <w:pPr>
        <w:jc w:val="center"/>
        <w:rPr>
          <w:rFonts w:asciiTheme="minorBidi" w:hAnsiTheme="minorBidi" w:cstheme="minorBidi"/>
          <w:b/>
          <w:bCs/>
          <w:sz w:val="28"/>
          <w:szCs w:val="28"/>
          <w:lang w:val="en-US"/>
        </w:rPr>
      </w:pPr>
      <w:r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>APAC Tower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 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 xml:space="preserve">ร่วมกับ </w:t>
      </w:r>
      <w:r w:rsidR="00F054B0">
        <w:rPr>
          <w:rFonts w:asciiTheme="minorBidi" w:hAnsiTheme="minorBidi" w:cstheme="minorBidi"/>
          <w:b/>
          <w:bCs/>
          <w:sz w:val="28"/>
          <w:szCs w:val="28"/>
          <w:lang w:val="en-US"/>
        </w:rPr>
        <w:t>SCG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 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>ตอกย้ำความสำเร็จ</w:t>
      </w:r>
      <w:r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 xml:space="preserve">คว้ารางวัล </w:t>
      </w:r>
      <w:proofErr w:type="spellStart"/>
      <w:r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>fitwel</w:t>
      </w:r>
      <w:proofErr w:type="spellEnd"/>
      <w:r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 Best in Building Health</w:t>
      </w:r>
      <w:r w:rsidR="00D307D7"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 xml:space="preserve"> </w:t>
      </w:r>
      <w:r w:rsidR="00D307D7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>2025</w:t>
      </w:r>
      <w:r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 </w:t>
      </w:r>
      <w:r w:rsidR="00F054B0">
        <w:rPr>
          <w:rFonts w:asciiTheme="minorBidi" w:hAnsiTheme="minorBidi" w:cstheme="minorBidi"/>
          <w:b/>
          <w:bCs/>
          <w:sz w:val="28"/>
          <w:szCs w:val="28"/>
          <w:lang w:val="en-US"/>
        </w:rPr>
        <w:br/>
      </w:r>
      <w:r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>สาขา</w:t>
      </w:r>
      <w:r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 </w:t>
      </w:r>
      <w:r w:rsidR="00F43B45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>the highest scoring design for a Multi-Tenant Base Building</w:t>
      </w:r>
      <w:r w:rsidR="00251DB6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 </w:t>
      </w:r>
      <w:r w:rsidR="00251DB6"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 xml:space="preserve">และ </w:t>
      </w:r>
      <w:r w:rsidR="00251DB6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>Highest Scoring Design Project</w:t>
      </w:r>
    </w:p>
    <w:p w14:paraId="672A6659" w14:textId="77777777" w:rsidR="004E6878" w:rsidRPr="00D471D7" w:rsidRDefault="004E6878" w:rsidP="004D763E">
      <w:pPr>
        <w:jc w:val="center"/>
        <w:rPr>
          <w:rFonts w:asciiTheme="minorBidi" w:hAnsiTheme="minorBidi" w:cstheme="minorBidi"/>
          <w:b/>
          <w:bCs/>
          <w:sz w:val="28"/>
          <w:szCs w:val="28"/>
          <w:lang w:val="en-US"/>
        </w:rPr>
      </w:pPr>
    </w:p>
    <w:p w14:paraId="0A37501D" w14:textId="4071622C" w:rsidR="004E6878" w:rsidRPr="00D471D7" w:rsidRDefault="00C14A5E" w:rsidP="004D763E">
      <w:pPr>
        <w:jc w:val="center"/>
        <w:rPr>
          <w:rFonts w:asciiTheme="minorBidi" w:hAnsiTheme="minorBidi" w:cstheme="minorBidi"/>
        </w:rPr>
      </w:pPr>
      <w:r w:rsidRPr="00D471D7">
        <w:rPr>
          <w:rFonts w:asciiTheme="minorBidi" w:hAnsiTheme="minorBidi" w:cstheme="minorBidi"/>
          <w:noProof/>
        </w:rPr>
        <w:drawing>
          <wp:inline distT="0" distB="0" distL="0" distR="0" wp14:anchorId="58D00EAB" wp14:editId="50F5BEC0">
            <wp:extent cx="3371850" cy="2247900"/>
            <wp:effectExtent l="0" t="0" r="0" b="0"/>
            <wp:docPr id="8169881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988134" name="Picture 81698813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1856" cy="2247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B6C7B" w14:textId="77777777" w:rsidR="004E6878" w:rsidRPr="00D471D7" w:rsidRDefault="004E6878" w:rsidP="004E6878">
      <w:pPr>
        <w:rPr>
          <w:rFonts w:asciiTheme="minorBidi" w:hAnsiTheme="minorBidi" w:cstheme="minorBidi"/>
          <w:lang w:val="en-US"/>
        </w:rPr>
      </w:pPr>
    </w:p>
    <w:p w14:paraId="02EB378F" w14:textId="279889E4" w:rsidR="004E6878" w:rsidRPr="00D471D7" w:rsidRDefault="00D471D7" w:rsidP="00F054B0">
      <w:pPr>
        <w:autoSpaceDE w:val="0"/>
        <w:autoSpaceDN w:val="0"/>
        <w:adjustRightInd w:val="0"/>
        <w:spacing w:line="240" w:lineRule="auto"/>
        <w:jc w:val="thaiDistribute"/>
        <w:rPr>
          <w:rFonts w:asciiTheme="minorBidi" w:eastAsiaTheme="minorHAnsi" w:hAnsiTheme="minorBidi" w:cstheme="minorBidi"/>
          <w:sz w:val="28"/>
          <w:szCs w:val="28"/>
          <w:lang w:val="en-US"/>
        </w:rPr>
      </w:pPr>
      <w:r w:rsidRPr="00D471D7">
        <w:rPr>
          <w:rFonts w:asciiTheme="minorBidi" w:eastAsiaTheme="minorHAnsi" w:hAnsiTheme="minorBidi" w:cstheme="minorBidi"/>
          <w:b/>
          <w:bCs/>
          <w:sz w:val="28"/>
          <w:szCs w:val="28"/>
          <w:cs/>
          <w:lang w:val="en-US"/>
        </w:rPr>
        <w:tab/>
      </w:r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APAC Tower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โครงการมิกซ์ยูสระดับพรีเมียมในย่านสุขุมวิท-มิดทาวน์ กรุงเทพฯ ได้รับรางวัลเกียรติยศระดับนานาชาติ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>“</w:t>
      </w:r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 xml:space="preserve">Best in Building Health </w:t>
      </w:r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cs/>
          <w:lang w:val="en-US"/>
        </w:rPr>
        <w:t>ประจำปี 2024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”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จาก </w:t>
      </w:r>
      <w:proofErr w:type="spellStart"/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Fitwel</w:t>
      </w:r>
      <w:proofErr w:type="spellEnd"/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>ซึ่งเป็นมาตรฐานรับรองอาคารด้านสุขภาวะชั้นนำของโลก โดยได้รับการจัดอันดับสูงสุดใน 2 สาขา ได้แก่</w:t>
      </w:r>
      <w:r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 </w:t>
      </w:r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The Highest Scoring Design for a Multi-Tenant Base Building</w:t>
      </w:r>
      <w:r w:rsidRPr="00D471D7">
        <w:rPr>
          <w:rFonts w:asciiTheme="minorBidi" w:eastAsiaTheme="minorHAnsi" w:hAnsiTheme="minorBidi" w:cstheme="minorBidi"/>
          <w:b/>
          <w:bCs/>
          <w:sz w:val="28"/>
          <w:szCs w:val="28"/>
          <w:cs/>
          <w:lang w:val="en-US"/>
        </w:rPr>
        <w:t xml:space="preserve"> และ </w:t>
      </w:r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The Highest Scoring Design Project</w:t>
      </w:r>
      <w:r w:rsidRPr="00D471D7">
        <w:rPr>
          <w:rFonts w:asciiTheme="minorBidi" w:eastAsiaTheme="minorHAnsi" w:hAnsiTheme="minorBidi" w:cstheme="minorBidi"/>
          <w:b/>
          <w:bCs/>
          <w:sz w:val="28"/>
          <w:szCs w:val="28"/>
          <w:cs/>
          <w:lang w:val="en-US"/>
        </w:rPr>
        <w:t xml:space="preserve">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รางวัลดังกล่าวสะท้อนถึงความมุ่งมั่นของ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APAC Tower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>ในการออกแบบและบริหารจัดการอาคารที่คำนึงถึงสุขภาพและความเป็นอยู่ที่ดีของผู้ใช้อาคารอย่างแท้จริง</w:t>
      </w:r>
    </w:p>
    <w:p w14:paraId="73CF6404" w14:textId="528179A0" w:rsidR="00C14A5E" w:rsidRPr="00D471D7" w:rsidRDefault="00D471D7" w:rsidP="00F054B0">
      <w:pPr>
        <w:jc w:val="thaiDistribute"/>
        <w:rPr>
          <w:rFonts w:asciiTheme="minorBidi" w:eastAsiaTheme="minorHAnsi" w:hAnsiTheme="minorBidi" w:cstheme="minorBidi"/>
          <w:sz w:val="24"/>
          <w:szCs w:val="24"/>
          <w:lang w:val="en-US"/>
        </w:rPr>
      </w:pPr>
      <w:r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ab/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อาคาร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APAC Tower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ถือเป็นอาคารสำนักงานเกรด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A+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แห่งแรกในย่านศูนย์กลางธุรกิจของกรุงเทพฯ ที่ได้รับการรับรอง </w:t>
      </w:r>
      <w:proofErr w:type="spellStart"/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Fitwel</w:t>
      </w:r>
      <w:proofErr w:type="spellEnd"/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 xml:space="preserve"> </w:t>
      </w:r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cs/>
          <w:lang w:val="en-US"/>
        </w:rPr>
        <w:t>ระดับสูงสุดที่ ระดับ 3 ดาว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 โดยมีจุดเด่นด้านการเชื่อมต่อโดยตรงกับสถานีรถไฟฟ้าเอกมัย ส่งเสริมการเดินทางอย่างมีพลัง ภายในอาคารติดตั้งระบบกรองอากาศประสิทธิภาพสูง </w:t>
      </w:r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 xml:space="preserve">MERV </w:t>
      </w:r>
      <w:r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14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 ที่ช่วยลดฝุ่นละออง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PM </w:t>
      </w:r>
      <w:r>
        <w:rPr>
          <w:rFonts w:asciiTheme="minorBidi" w:eastAsiaTheme="minorHAnsi" w:hAnsiTheme="minorBidi" w:cstheme="minorBidi"/>
          <w:sz w:val="28"/>
          <w:szCs w:val="28"/>
          <w:lang w:val="en-US"/>
        </w:rPr>
        <w:t>2.5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 พร้อมทั้งออกแบบ</w:t>
      </w:r>
      <w:r w:rsidR="00C14A5E" w:rsidRPr="00D471D7">
        <w:rPr>
          <w:rFonts w:asciiTheme="minorBidi" w:eastAsiaTheme="minorHAnsi" w:hAnsiTheme="minorBidi" w:cstheme="minorBidi"/>
          <w:sz w:val="24"/>
          <w:szCs w:val="28"/>
          <w:cs/>
          <w:lang w:val="en-US"/>
        </w:rPr>
        <w:t>พื้นที่ภายในได้รับการออกแบบอย่างมีหลักการ</w:t>
      </w:r>
      <w:r w:rsidR="00C14A5E" w:rsidRPr="00D471D7">
        <w:rPr>
          <w:rFonts w:asciiTheme="minorBidi" w:eastAsiaTheme="minorHAnsi" w:hAnsiTheme="minorBidi" w:cstheme="minorBidi"/>
          <w:sz w:val="24"/>
          <w:szCs w:val="24"/>
          <w:cs/>
          <w:lang w:val="en-US"/>
        </w:rPr>
        <w:t xml:space="preserve"> </w:t>
      </w:r>
      <w:r w:rsidR="00C14A5E" w:rsidRPr="00D471D7">
        <w:rPr>
          <w:rFonts w:asciiTheme="minorBidi" w:eastAsiaTheme="minorHAnsi" w:hAnsiTheme="minorBidi" w:cstheme="minorBidi"/>
          <w:sz w:val="24"/>
          <w:szCs w:val="28"/>
          <w:cs/>
          <w:lang w:val="en-US"/>
        </w:rPr>
        <w:t>เพื่อสนับสนุนพฤติกรรมการเคลื่อนไหวและส่งเสริมความสัมพันธ์ทางสังคมของผู้ใช้อาคารตลอดช่วงเวลาการใช้งาน</w:t>
      </w:r>
    </w:p>
    <w:p w14:paraId="5A39BBE3" w14:textId="27617DAB" w:rsidR="004E6878" w:rsidRDefault="00D471D7" w:rsidP="00D471D7">
      <w:pPr>
        <w:jc w:val="thaiDistribute"/>
        <w:rPr>
          <w:rFonts w:asciiTheme="minorBidi" w:eastAsiaTheme="minorHAnsi" w:hAnsiTheme="minorBidi" w:cstheme="minorBidi"/>
          <w:sz w:val="28"/>
          <w:szCs w:val="28"/>
          <w:lang w:val="en-US"/>
        </w:rPr>
      </w:pPr>
      <w:r>
        <w:rPr>
          <w:rFonts w:asciiTheme="minorBidi" w:eastAsiaTheme="minorHAnsi" w:hAnsiTheme="minorBidi" w:cstheme="minorBidi"/>
          <w:sz w:val="28"/>
          <w:szCs w:val="28"/>
          <w:lang w:val="en-US"/>
        </w:rPr>
        <w:tab/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ความสำเร็จในครั้งนี้ได้รับการสนับสนุนจาก </w:t>
      </w:r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SCG Building &amp; Living Care Consulting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ซึ่งเป็นที่ปรึกษาด้านสุขภาวะอาคารอย่างใกล้ชิด พร้อมบทบาทสำคัญในการวางกลยุทธ์ให้เป็นไปตามแนวทางของ </w:t>
      </w:r>
      <w:proofErr w:type="spellStart"/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>Fitwel</w:t>
      </w:r>
      <w:proofErr w:type="spellEnd"/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โดย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SCG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ยังเป็นผู้ให้บริการ </w:t>
      </w:r>
      <w:r w:rsidR="003A6D0B" w:rsidRPr="00D471D7">
        <w:rPr>
          <w:rFonts w:asciiTheme="minorBidi" w:eastAsiaTheme="minorHAnsi" w:hAnsiTheme="minorBidi" w:cstheme="minorBidi"/>
          <w:b/>
          <w:bCs/>
          <w:sz w:val="28"/>
          <w:szCs w:val="28"/>
          <w:lang w:val="en-US"/>
        </w:rPr>
        <w:t>LEED Proven Provider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 xml:space="preserve">รายเดียวในประเทศไทยที่ได้รับการรับรองจาก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lang w:val="en-US"/>
        </w:rPr>
        <w:t xml:space="preserve">U.S. Green Building Council </w:t>
      </w:r>
      <w:r w:rsidR="003A6D0B" w:rsidRPr="00D471D7">
        <w:rPr>
          <w:rFonts w:asciiTheme="minorBidi" w:eastAsiaTheme="minorHAnsi" w:hAnsiTheme="minorBidi" w:cstheme="minorBidi"/>
          <w:sz w:val="28"/>
          <w:szCs w:val="28"/>
          <w:cs/>
          <w:lang w:val="en-US"/>
        </w:rPr>
        <w:t>การให้คำปรึกษาครอบคลุมทั้งด้านคุณภาพสิ่งแวดล้อมภายในอาคาร การใช้พลังงานและน้ำอย่างมีประสิทธิภาพ ตลอดจนการเลือกใช้วัสดุที่เป็นมิตรต่อสิ่งแวดล้อม</w:t>
      </w:r>
    </w:p>
    <w:p w14:paraId="621ECE94" w14:textId="77777777" w:rsidR="00F054B0" w:rsidRPr="00D471D7" w:rsidRDefault="00F054B0" w:rsidP="00D471D7">
      <w:pPr>
        <w:jc w:val="thaiDistribute"/>
        <w:rPr>
          <w:rFonts w:asciiTheme="minorBidi" w:eastAsiaTheme="minorHAnsi" w:hAnsiTheme="minorBidi" w:cstheme="minorBidi"/>
          <w:sz w:val="28"/>
          <w:szCs w:val="28"/>
          <w:lang w:val="en-US"/>
        </w:rPr>
      </w:pPr>
    </w:p>
    <w:p w14:paraId="553ADEE3" w14:textId="049315A2" w:rsidR="004E6878" w:rsidRPr="00D471D7" w:rsidRDefault="00D471D7" w:rsidP="00D471D7">
      <w:pPr>
        <w:jc w:val="thaiDistribute"/>
        <w:rPr>
          <w:rFonts w:asciiTheme="minorBidi" w:hAnsiTheme="minorBidi" w:cstheme="minorBidi"/>
          <w:sz w:val="28"/>
          <w:szCs w:val="28"/>
          <w:lang w:val="en-US"/>
        </w:rPr>
      </w:pPr>
      <w:r w:rsidRPr="00D471D7">
        <w:rPr>
          <w:rFonts w:asciiTheme="minorBidi" w:hAnsiTheme="minorBidi" w:cstheme="minorBidi"/>
          <w:sz w:val="28"/>
          <w:szCs w:val="28"/>
          <w:lang w:val="en-US"/>
        </w:rPr>
        <w:lastRenderedPageBreak/>
        <w:tab/>
        <w:t>“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ความร่วมมือกับ </w:t>
      </w:r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 xml:space="preserve">SCG Building &amp; Living Care Consulting 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>ถือเป็นกุญแจสำคัญที่ช่วยให้เราสามารถขับเคลื่อนวิสัยทัศน์ในการพัฒนาอาคารสำนักงานที่ใส่ใจทั้งสุขภาวะ</w:t>
      </w:r>
      <w:r w:rsidR="003A6D0B" w:rsidRPr="00D471D7">
        <w:rPr>
          <w:rFonts w:asciiTheme="minorBidi" w:hAnsiTheme="minorBidi" w:cstheme="minorBidi"/>
          <w:sz w:val="28"/>
          <w:szCs w:val="28"/>
          <w:cs/>
          <w:lang w:val="en-US"/>
        </w:rPr>
        <w:t>ของผู้อยู่อาศัย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และความยั่งยืนได้อย่างเป็นรูปธรรม” </w:t>
      </w:r>
      <w:r w:rsidR="00424C9E" w:rsidRPr="00D471D7">
        <w:rPr>
          <w:rFonts w:asciiTheme="minorBidi" w:hAnsiTheme="minorBidi" w:cstheme="minorBidi"/>
          <w:b/>
          <w:bCs/>
          <w:color w:val="000000" w:themeColor="text1"/>
          <w:sz w:val="28"/>
          <w:szCs w:val="28"/>
          <w:cs/>
        </w:rPr>
        <w:t xml:space="preserve">คุณยอดพล อัครพันธุ์ </w:t>
      </w:r>
      <w:r w:rsidR="00424C9E" w:rsidRPr="00D471D7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 xml:space="preserve">Associate Director </w:t>
      </w:r>
      <w:r w:rsidR="00424C9E" w:rsidRPr="00D471D7">
        <w:rPr>
          <w:rFonts w:asciiTheme="minorBidi" w:hAnsiTheme="minorBidi" w:cstheme="minorBidi"/>
          <w:b/>
          <w:bCs/>
          <w:color w:val="000000" w:themeColor="text1"/>
          <w:sz w:val="28"/>
          <w:szCs w:val="28"/>
          <w:cs/>
          <w:lang w:val="en-US"/>
        </w:rPr>
        <w:t xml:space="preserve">และคุณสิรินทร์ อัครพันธุ์ </w:t>
      </w:r>
      <w:r w:rsidR="00424C9E" w:rsidRPr="00D471D7">
        <w:rPr>
          <w:rFonts w:asciiTheme="minorBidi" w:hAnsiTheme="minorBidi" w:cstheme="minorBidi"/>
          <w:b/>
          <w:bCs/>
          <w:color w:val="000000" w:themeColor="text1"/>
          <w:sz w:val="28"/>
          <w:szCs w:val="28"/>
          <w:lang w:val="en-US"/>
        </w:rPr>
        <w:t xml:space="preserve">Executive Director 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>บริษัท เอแพค แลนด์ จำกัด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 กล่าว </w:t>
      </w:r>
      <w:r>
        <w:rPr>
          <w:rFonts w:asciiTheme="minorBidi" w:hAnsiTheme="minorBidi" w:cstheme="minorBidi"/>
          <w:sz w:val="28"/>
          <w:szCs w:val="28"/>
          <w:cs/>
          <w:lang w:val="en-US"/>
        </w:rPr>
        <w:br/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“การได้รับรางวัล </w:t>
      </w:r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 xml:space="preserve">Best in Building Health 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ถึง </w:t>
      </w:r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 xml:space="preserve">2 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สาขาจาก </w:t>
      </w:r>
      <w:proofErr w:type="spellStart"/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>Fitwel</w:t>
      </w:r>
      <w:proofErr w:type="spellEnd"/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 xml:space="preserve"> 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>เป็นหลักฐานสำคัญที่สะท้อนถึงความตั้งใจของเราในการสร้างสภาพแวดล้อมที่ดีต่อผู้อยู่อาศัยและสังคมโดยรวม</w:t>
      </w:r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>”</w:t>
      </w:r>
    </w:p>
    <w:p w14:paraId="2A2B6013" w14:textId="70C87F68" w:rsidR="004E6878" w:rsidRPr="00D471D7" w:rsidRDefault="00D471D7" w:rsidP="00D471D7">
      <w:pPr>
        <w:jc w:val="thaiDistribute"/>
        <w:rPr>
          <w:rFonts w:asciiTheme="minorBidi" w:hAnsiTheme="minorBidi" w:cstheme="minorBidi"/>
          <w:b/>
          <w:bCs/>
          <w:sz w:val="28"/>
          <w:szCs w:val="28"/>
          <w:lang w:val="en-US"/>
        </w:rPr>
      </w:pP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ab/>
      </w:r>
      <w:r w:rsidR="00FE6D5B" w:rsidRPr="00D471D7">
        <w:rPr>
          <w:rFonts w:asciiTheme="minorBidi" w:hAnsiTheme="minorBidi" w:cstheme="minorBidi"/>
          <w:sz w:val="28"/>
          <w:szCs w:val="28"/>
          <w:lang w:val="en-US"/>
        </w:rPr>
        <w:t>“</w:t>
      </w:r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 xml:space="preserve">APAC Tower 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>ได้กำหนดนิยามใหม่ของความเป็นเลิศในระดับสากล ด้วยคะแนน</w:t>
      </w:r>
      <w:r w:rsidR="00FE6D5B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สูงสุดในหมวด </w:t>
      </w:r>
      <w:r w:rsidR="003A6D0B" w:rsidRPr="00D471D7">
        <w:rPr>
          <w:rFonts w:asciiTheme="minorBidi" w:hAnsiTheme="minorBidi" w:cstheme="minorBidi"/>
          <w:sz w:val="28"/>
          <w:szCs w:val="28"/>
          <w:lang w:val="en-US"/>
        </w:rPr>
        <w:t>T</w:t>
      </w:r>
      <w:r w:rsidR="00FE6D5B" w:rsidRPr="00D471D7">
        <w:rPr>
          <w:rFonts w:asciiTheme="minorBidi" w:hAnsiTheme="minorBidi" w:cstheme="minorBidi"/>
          <w:sz w:val="28"/>
          <w:szCs w:val="28"/>
          <w:lang w:val="en-US"/>
        </w:rPr>
        <w:t xml:space="preserve">he </w:t>
      </w:r>
      <w:r w:rsidR="003A6D0B" w:rsidRPr="00D471D7">
        <w:rPr>
          <w:rFonts w:asciiTheme="minorBidi" w:hAnsiTheme="minorBidi" w:cstheme="minorBidi"/>
          <w:sz w:val="28"/>
          <w:szCs w:val="28"/>
          <w:lang w:val="en-US"/>
        </w:rPr>
        <w:t>H</w:t>
      </w:r>
      <w:r w:rsidR="00FE6D5B" w:rsidRPr="00D471D7">
        <w:rPr>
          <w:rFonts w:asciiTheme="minorBidi" w:hAnsiTheme="minorBidi" w:cstheme="minorBidi"/>
          <w:sz w:val="28"/>
          <w:szCs w:val="28"/>
          <w:lang w:val="en-US"/>
        </w:rPr>
        <w:t xml:space="preserve">ighest </w:t>
      </w:r>
      <w:r w:rsidR="003A6D0B" w:rsidRPr="00D471D7">
        <w:rPr>
          <w:rFonts w:asciiTheme="minorBidi" w:hAnsiTheme="minorBidi" w:cstheme="minorBidi"/>
          <w:sz w:val="28"/>
          <w:szCs w:val="28"/>
          <w:lang w:val="en-US"/>
        </w:rPr>
        <w:t>S</w:t>
      </w:r>
      <w:r w:rsidR="00FE6D5B" w:rsidRPr="00D471D7">
        <w:rPr>
          <w:rFonts w:asciiTheme="minorBidi" w:hAnsiTheme="minorBidi" w:cstheme="minorBidi"/>
          <w:sz w:val="28"/>
          <w:szCs w:val="28"/>
          <w:lang w:val="en-US"/>
        </w:rPr>
        <w:t xml:space="preserve">coring </w:t>
      </w:r>
      <w:r w:rsidR="003A6D0B" w:rsidRPr="00D471D7">
        <w:rPr>
          <w:rFonts w:asciiTheme="minorBidi" w:hAnsiTheme="minorBidi" w:cstheme="minorBidi"/>
          <w:sz w:val="28"/>
          <w:szCs w:val="28"/>
          <w:lang w:val="en-US"/>
        </w:rPr>
        <w:t>D</w:t>
      </w:r>
      <w:r w:rsidR="00FE6D5B" w:rsidRPr="00D471D7">
        <w:rPr>
          <w:rFonts w:asciiTheme="minorBidi" w:hAnsiTheme="minorBidi" w:cstheme="minorBidi"/>
          <w:sz w:val="28"/>
          <w:szCs w:val="28"/>
          <w:lang w:val="en-US"/>
        </w:rPr>
        <w:t xml:space="preserve">esign for a Multi-Tenant Base Building 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>แสดงให้เห็นถึงวิสัยทัศน์ใน</w:t>
      </w:r>
      <w:r w:rsidR="00FE6D5B" w:rsidRPr="00D471D7">
        <w:rPr>
          <w:rFonts w:asciiTheme="minorBidi" w:hAnsiTheme="minorBidi" w:cstheme="minorBidi"/>
          <w:sz w:val="28"/>
          <w:szCs w:val="28"/>
          <w:cs/>
          <w:lang w:val="en-US"/>
        </w:rPr>
        <w:t>การส่งเสริมสุขภาวะของผู้ใช้อาคาร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อย่างแท้จริง </w:t>
      </w:r>
      <w:r w:rsidR="00FE6D5B" w:rsidRPr="00D471D7">
        <w:rPr>
          <w:rFonts w:asciiTheme="minorBidi" w:hAnsiTheme="minorBidi" w:cstheme="minorBidi"/>
          <w:sz w:val="28"/>
          <w:szCs w:val="28"/>
          <w:cs/>
          <w:lang w:val="en-US"/>
        </w:rPr>
        <w:t>เรา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ขอแสดงความยินดีกับบริษัท </w:t>
      </w:r>
      <w:r w:rsidR="00FE6D5B" w:rsidRPr="00D471D7">
        <w:rPr>
          <w:rFonts w:asciiTheme="minorBidi" w:hAnsiTheme="minorBidi" w:cstheme="minorBidi"/>
          <w:sz w:val="28"/>
          <w:szCs w:val="28"/>
          <w:lang w:val="en-US"/>
        </w:rPr>
        <w:t>APAC LAND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 และ </w:t>
      </w:r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>SCG Building &amp; Living Care Consulting</w:t>
      </w:r>
      <w:r w:rsidR="00FE6D5B" w:rsidRPr="00D471D7">
        <w:rPr>
          <w:rFonts w:asciiTheme="minorBidi" w:hAnsiTheme="minorBidi" w:cstheme="minorBidi"/>
          <w:sz w:val="28"/>
          <w:szCs w:val="28"/>
          <w:lang w:val="en-US"/>
        </w:rPr>
        <w:t xml:space="preserve"> </w:t>
      </w:r>
      <w:r w:rsidR="00FE6D5B" w:rsidRPr="00D471D7">
        <w:rPr>
          <w:rFonts w:asciiTheme="minorBidi" w:hAnsiTheme="minorBidi" w:cstheme="minorBidi"/>
          <w:sz w:val="28"/>
          <w:szCs w:val="28"/>
          <w:cs/>
          <w:lang w:val="en-US"/>
        </w:rPr>
        <w:t>ในความสำเร็จครั้งนี้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” 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 xml:space="preserve">— โจแอนนา แฟรงค์ ประธานและซีอีโอ 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Center for Active Design 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 xml:space="preserve">และ 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>Active Design Advisors, Inc. (</w:t>
      </w:r>
      <w:proofErr w:type="spellStart"/>
      <w:r w:rsidR="004E6878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>Adai</w:t>
      </w:r>
      <w:proofErr w:type="spellEnd"/>
      <w:r w:rsidR="004E6878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 xml:space="preserve">) </w:t>
      </w:r>
      <w:r w:rsidR="004E6878" w:rsidRPr="00D471D7">
        <w:rPr>
          <w:rFonts w:asciiTheme="minorBidi" w:hAnsiTheme="minorBidi" w:cstheme="minorBidi"/>
          <w:b/>
          <w:bCs/>
          <w:sz w:val="28"/>
          <w:szCs w:val="28"/>
          <w:cs/>
          <w:lang w:val="en-US"/>
        </w:rPr>
        <w:t xml:space="preserve">ผู้ดำเนินการระบบรับรอง </w:t>
      </w:r>
      <w:proofErr w:type="spellStart"/>
      <w:r w:rsidR="004E6878" w:rsidRPr="00D471D7">
        <w:rPr>
          <w:rFonts w:asciiTheme="minorBidi" w:hAnsiTheme="minorBidi" w:cstheme="minorBidi"/>
          <w:b/>
          <w:bCs/>
          <w:sz w:val="28"/>
          <w:szCs w:val="28"/>
          <w:lang w:val="en-US"/>
        </w:rPr>
        <w:t>Fitwel</w:t>
      </w:r>
      <w:proofErr w:type="spellEnd"/>
      <w:r>
        <w:rPr>
          <w:rFonts w:asciiTheme="minorBidi" w:hAnsiTheme="minorBidi" w:cstheme="minorBidi" w:hint="cs"/>
          <w:b/>
          <w:bCs/>
          <w:sz w:val="28"/>
          <w:szCs w:val="28"/>
          <w:cs/>
          <w:lang w:val="en-US"/>
        </w:rPr>
        <w:t xml:space="preserve"> </w:t>
      </w:r>
    </w:p>
    <w:p w14:paraId="3BF8E15B" w14:textId="6492DA2B" w:rsidR="004E6878" w:rsidRPr="00D471D7" w:rsidRDefault="00D471D7" w:rsidP="004E6878">
      <w:pPr>
        <w:rPr>
          <w:rFonts w:asciiTheme="minorBidi" w:hAnsiTheme="minorBidi" w:cstheme="minorBidi"/>
          <w:sz w:val="28"/>
          <w:szCs w:val="28"/>
          <w:lang w:val="en-US"/>
        </w:rPr>
      </w:pPr>
      <w:r w:rsidRPr="00D471D7">
        <w:rPr>
          <w:rFonts w:asciiTheme="minorBidi" w:hAnsiTheme="minorBidi" w:cstheme="minorBidi"/>
          <w:sz w:val="28"/>
          <w:szCs w:val="28"/>
          <w:lang w:val="en-US"/>
        </w:rPr>
        <w:tab/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การได้รับรางวัลจาก </w:t>
      </w:r>
      <w:proofErr w:type="spellStart"/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>Fitwel</w:t>
      </w:r>
      <w:proofErr w:type="spellEnd"/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 xml:space="preserve"> 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ของ </w:t>
      </w:r>
      <w:r w:rsidR="004E6878" w:rsidRPr="00D471D7">
        <w:rPr>
          <w:rFonts w:asciiTheme="minorBidi" w:hAnsiTheme="minorBidi" w:cstheme="minorBidi"/>
          <w:sz w:val="28"/>
          <w:szCs w:val="28"/>
          <w:lang w:val="en-US"/>
        </w:rPr>
        <w:t xml:space="preserve">APAC Tower </w:t>
      </w:r>
      <w:r>
        <w:rPr>
          <w:rFonts w:asciiTheme="minorBidi" w:hAnsiTheme="minorBidi" w:cstheme="minorBidi" w:hint="cs"/>
          <w:sz w:val="28"/>
          <w:szCs w:val="28"/>
          <w:cs/>
          <w:lang w:val="en-US"/>
        </w:rPr>
        <w:t>ที่ให้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>ความใส่ใจต่อสุขภาวะของผู้ใช้อาคาร</w:t>
      </w:r>
      <w:r>
        <w:rPr>
          <w:rFonts w:asciiTheme="minorBidi" w:hAnsiTheme="minorBidi" w:cstheme="minorBidi" w:hint="cs"/>
          <w:sz w:val="28"/>
          <w:szCs w:val="28"/>
          <w:cs/>
          <w:lang w:val="en-US"/>
        </w:rPr>
        <w:t xml:space="preserve"> </w:t>
      </w:r>
      <w:r w:rsidR="004E6878" w:rsidRPr="00D471D7">
        <w:rPr>
          <w:rFonts w:asciiTheme="minorBidi" w:hAnsiTheme="minorBidi" w:cstheme="minorBidi"/>
          <w:sz w:val="28"/>
          <w:szCs w:val="28"/>
          <w:cs/>
          <w:lang w:val="en-US"/>
        </w:rPr>
        <w:t>แต่ยังเป็นต้นแบบที่สร้างมาตรฐานใหม่สำหรับโครงการในอนาคตที่ต้องการผสานแนวคิดด้านสุขภาพและความยั่งยืนเข้าไว้ในการออกแบบ</w:t>
      </w:r>
    </w:p>
    <w:p w14:paraId="186017DE" w14:textId="77777777" w:rsidR="00246236" w:rsidRPr="00D471D7" w:rsidRDefault="00FE6D5B" w:rsidP="00246236">
      <w:pPr>
        <w:rPr>
          <w:rFonts w:asciiTheme="minorBidi" w:eastAsia="Times New Roman" w:hAnsiTheme="minorBidi" w:cstheme="minorBidi"/>
          <w:b/>
          <w:bCs/>
          <w:sz w:val="24"/>
          <w:szCs w:val="24"/>
          <w:lang w:val="en-US"/>
        </w:rPr>
      </w:pPr>
      <w:r w:rsidRPr="00D471D7">
        <w:rPr>
          <w:rFonts w:asciiTheme="minorBidi" w:hAnsiTheme="minorBidi" w:cstheme="minorBidi"/>
          <w:sz w:val="28"/>
          <w:szCs w:val="28"/>
          <w:lang w:val="en-US"/>
        </w:rPr>
        <w:t>----------------------------------------------------------------------------------------------------------------------------------------------------</w:t>
      </w:r>
      <w:r w:rsidR="00247823" w:rsidRPr="00D471D7">
        <w:rPr>
          <w:rFonts w:asciiTheme="minorBidi" w:hAnsiTheme="minorBidi" w:cstheme="minorBidi"/>
          <w:sz w:val="28"/>
          <w:szCs w:val="28"/>
          <w:lang w:val="en-US"/>
        </w:rPr>
        <w:br/>
      </w:r>
      <w:r w:rsidR="00246236" w:rsidRPr="00D471D7">
        <w:rPr>
          <w:rFonts w:asciiTheme="minorBidi" w:eastAsia="Times New Roman" w:hAnsiTheme="minorBidi" w:cstheme="minorBidi"/>
          <w:b/>
          <w:bCs/>
          <w:sz w:val="28"/>
          <w:szCs w:val="28"/>
          <w:cs/>
          <w:lang w:val="en-US"/>
        </w:rPr>
        <w:t xml:space="preserve">เกี่ยวกับ </w:t>
      </w:r>
      <w:r w:rsidR="00246236" w:rsidRPr="00D471D7">
        <w:rPr>
          <w:rFonts w:asciiTheme="minorBidi" w:eastAsia="Times New Roman" w:hAnsiTheme="minorBidi" w:cstheme="minorBidi"/>
          <w:b/>
          <w:bCs/>
          <w:sz w:val="28"/>
          <w:szCs w:val="28"/>
          <w:lang w:val="en-US"/>
        </w:rPr>
        <w:t>SCG Building and Living Care Consulting</w:t>
      </w:r>
    </w:p>
    <w:p w14:paraId="7D476417" w14:textId="116250FE" w:rsidR="004E6878" w:rsidRPr="00D471D7" w:rsidRDefault="00246236" w:rsidP="00D471D7">
      <w:pPr>
        <w:ind w:firstLine="720"/>
        <w:rPr>
          <w:rFonts w:asciiTheme="minorBidi" w:hAnsiTheme="minorBidi" w:cstheme="minorBidi"/>
          <w:sz w:val="28"/>
          <w:szCs w:val="28"/>
          <w:lang w:val="en-US"/>
        </w:rPr>
      </w:pP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บริษัทที่ปรึกษาด้านการออกแบบอาคารและวิศวกรรมอาคารเพื่อความยั่งยืน ด้วยประสบการณ์กว่า </w:t>
      </w:r>
      <w:r w:rsidR="00D471D7">
        <w:rPr>
          <w:rFonts w:asciiTheme="minorBidi" w:hAnsiTheme="minorBidi" w:cstheme="minorBidi"/>
          <w:sz w:val="28"/>
          <w:szCs w:val="28"/>
          <w:lang w:val="en-US"/>
        </w:rPr>
        <w:t>10</w:t>
      </w: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 ปี และผลงานกว่า </w:t>
      </w:r>
      <w:r w:rsidR="00D471D7">
        <w:rPr>
          <w:rFonts w:asciiTheme="minorBidi" w:hAnsiTheme="minorBidi" w:cstheme="minorBidi"/>
          <w:sz w:val="28"/>
          <w:szCs w:val="28"/>
          <w:lang w:val="en-US"/>
        </w:rPr>
        <w:t>200</w:t>
      </w: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 โครงการที่ได้รับการรับรอง บริษัทให้บริการด้านการขอรับรองมาตรฐานอาคาร เช่น </w:t>
      </w:r>
      <w:r w:rsidRPr="00D471D7">
        <w:rPr>
          <w:rFonts w:asciiTheme="minorBidi" w:hAnsiTheme="minorBidi" w:cstheme="minorBidi"/>
          <w:sz w:val="28"/>
          <w:szCs w:val="28"/>
          <w:lang w:val="en-US"/>
        </w:rPr>
        <w:t xml:space="preserve">LEED, EDGE, TREES, </w:t>
      </w:r>
      <w:proofErr w:type="spellStart"/>
      <w:r w:rsidRPr="00D471D7">
        <w:rPr>
          <w:rFonts w:asciiTheme="minorBidi" w:hAnsiTheme="minorBidi" w:cstheme="minorBidi"/>
          <w:sz w:val="28"/>
          <w:szCs w:val="28"/>
          <w:lang w:val="en-US"/>
        </w:rPr>
        <w:t>Fitwel</w:t>
      </w:r>
      <w:proofErr w:type="spellEnd"/>
      <w:r w:rsidRPr="00D471D7">
        <w:rPr>
          <w:rFonts w:asciiTheme="minorBidi" w:hAnsiTheme="minorBidi" w:cstheme="minorBidi"/>
          <w:sz w:val="28"/>
          <w:szCs w:val="28"/>
          <w:lang w:val="en-US"/>
        </w:rPr>
        <w:t xml:space="preserve"> </w:t>
      </w: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และ </w:t>
      </w:r>
      <w:r w:rsidRPr="00D471D7">
        <w:rPr>
          <w:rFonts w:asciiTheme="minorBidi" w:hAnsiTheme="minorBidi" w:cstheme="minorBidi"/>
          <w:sz w:val="28"/>
          <w:szCs w:val="28"/>
          <w:lang w:val="en-US"/>
        </w:rPr>
        <w:t xml:space="preserve">WELL </w:t>
      </w: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การปรับปรุงประสิทธิภาพพลังงานอาคาร ออกแบบอาคารเพื่อความยั่งยืนและสุขภาวะที่ดี รวมถึงที่ปรึกษาด้าน </w:t>
      </w:r>
      <w:r w:rsidRPr="00D471D7">
        <w:rPr>
          <w:rFonts w:asciiTheme="minorBidi" w:hAnsiTheme="minorBidi" w:cstheme="minorBidi"/>
          <w:sz w:val="28"/>
          <w:szCs w:val="28"/>
          <w:lang w:val="en-US"/>
        </w:rPr>
        <w:t>NET ZERO BUILDING</w:t>
      </w:r>
      <w:r w:rsidR="00DD732F"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 </w:t>
      </w: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ในฐานะ </w:t>
      </w:r>
      <w:r w:rsidRPr="00D471D7">
        <w:rPr>
          <w:rFonts w:asciiTheme="minorBidi" w:hAnsiTheme="minorBidi" w:cstheme="minorBidi"/>
          <w:sz w:val="28"/>
          <w:szCs w:val="28"/>
          <w:lang w:val="en-US"/>
        </w:rPr>
        <w:t xml:space="preserve">LEED Proven Provider </w:t>
      </w: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 xml:space="preserve">รายเดียวในไทย </w:t>
      </w:r>
      <w:r w:rsidRPr="00D471D7">
        <w:rPr>
          <w:rFonts w:asciiTheme="minorBidi" w:hAnsiTheme="minorBidi" w:cstheme="minorBidi"/>
          <w:sz w:val="28"/>
          <w:szCs w:val="28"/>
          <w:lang w:val="en-US"/>
        </w:rPr>
        <w:t xml:space="preserve">SCG BLC </w:t>
      </w: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>พร้อมสนับสนุนผู้พัฒนาอสังหาริมทรัพย์ ด้วยการ</w:t>
      </w:r>
      <w:r w:rsidR="00EE2CB7">
        <w:rPr>
          <w:rFonts w:asciiTheme="minorBidi" w:hAnsiTheme="minorBidi" w:cstheme="minorBidi" w:hint="cs"/>
          <w:sz w:val="28"/>
          <w:szCs w:val="28"/>
          <w:cs/>
          <w:lang w:val="en-US"/>
        </w:rPr>
        <w:t>ให้</w:t>
      </w:r>
      <w:r w:rsidRPr="00D471D7">
        <w:rPr>
          <w:rFonts w:asciiTheme="minorBidi" w:hAnsiTheme="minorBidi" w:cstheme="minorBidi"/>
          <w:sz w:val="28"/>
          <w:szCs w:val="28"/>
          <w:cs/>
          <w:lang w:val="en-US"/>
        </w:rPr>
        <w:t>คำปรึกษาเชิงลึก วิเคราะห์ความคุ้มค่า และออกแบบแนวทางเฉพาะที่สามารถขยายผลได้จริง เพื่อช่วยให้องค์กรบรรลุเป้าหมายความยั่งยืนและกลยุทธ์ด้านการลงทุนอย่างเป็นรูปธรรม</w:t>
      </w:r>
      <w:r w:rsidR="00D471D7">
        <w:rPr>
          <w:rFonts w:asciiTheme="minorBidi" w:hAnsiTheme="minorBidi" w:cstheme="minorBidi"/>
          <w:sz w:val="28"/>
          <w:szCs w:val="28"/>
          <w:lang w:val="en-US"/>
        </w:rPr>
        <w:t xml:space="preserve"> </w:t>
      </w:r>
      <w:r w:rsidR="00EE4869" w:rsidRPr="00D471D7">
        <w:rPr>
          <w:rFonts w:asciiTheme="minorBidi" w:hAnsiTheme="minorBidi" w:cstheme="minorBidi"/>
          <w:sz w:val="28"/>
          <w:szCs w:val="28"/>
          <w:lang w:val="en-US"/>
        </w:rPr>
        <w:br/>
      </w:r>
      <w:r w:rsidR="00D471D7">
        <w:rPr>
          <w:rFonts w:asciiTheme="minorBidi" w:hAnsiTheme="minorBidi" w:cstheme="minorBidi"/>
          <w:sz w:val="28"/>
          <w:szCs w:val="28"/>
          <w:lang w:val="en-US"/>
        </w:rPr>
        <w:tab/>
      </w:r>
      <w:r w:rsidR="00D471D7" w:rsidRPr="00D471D7">
        <w:rPr>
          <w:rFonts w:asciiTheme="minorBidi" w:hAnsiTheme="minorBidi" w:cstheme="minorBidi" w:hint="cs"/>
          <w:sz w:val="28"/>
          <w:szCs w:val="28"/>
          <w:cs/>
          <w:lang w:val="en-US"/>
        </w:rPr>
        <w:t xml:space="preserve">สามารถติดต่อสอบถามข้อมูลได้ที่ โทร </w:t>
      </w:r>
      <w:r w:rsidR="00D471D7" w:rsidRPr="00D471D7">
        <w:rPr>
          <w:rFonts w:asciiTheme="minorBidi" w:hAnsiTheme="minorBidi" w:cstheme="minorBidi"/>
          <w:sz w:val="28"/>
          <w:szCs w:val="28"/>
          <w:lang w:val="en-US"/>
        </w:rPr>
        <w:t xml:space="preserve">065-719-7909 </w:t>
      </w:r>
      <w:r w:rsidR="00EE2CB7">
        <w:rPr>
          <w:rFonts w:asciiTheme="minorBidi" w:hAnsiTheme="minorBidi" w:cstheme="minorBidi"/>
          <w:sz w:val="28"/>
          <w:szCs w:val="28"/>
          <w:lang w:val="en-US"/>
        </w:rPr>
        <w:t>E-mail</w:t>
      </w:r>
      <w:bookmarkStart w:id="0" w:name="_GoBack"/>
      <w:bookmarkEnd w:id="0"/>
      <w:r w:rsidR="00D471D7" w:rsidRPr="00D471D7">
        <w:rPr>
          <w:rFonts w:asciiTheme="minorBidi" w:hAnsiTheme="minorBidi" w:cstheme="minorBidi" w:hint="cs"/>
          <w:sz w:val="28"/>
          <w:szCs w:val="28"/>
          <w:cs/>
          <w:lang w:val="en-US"/>
        </w:rPr>
        <w:t xml:space="preserve"> </w:t>
      </w:r>
      <w:hyperlink r:id="rId8" w:history="1">
        <w:r w:rsidR="003B0155" w:rsidRPr="00D471D7">
          <w:rPr>
            <w:rStyle w:val="Hyperlink"/>
            <w:rFonts w:asciiTheme="minorBidi" w:eastAsia="Times New Roman" w:hAnsiTheme="minorBidi" w:cstheme="minorBidi"/>
            <w:sz w:val="28"/>
            <w:szCs w:val="28"/>
            <w:lang w:val="en-US"/>
          </w:rPr>
          <w:t>SCGCONSULTING@SCG.COM</w:t>
        </w:r>
      </w:hyperlink>
      <w:r w:rsidR="00D471D7" w:rsidRPr="00D471D7">
        <w:rPr>
          <w:rStyle w:val="Hyperlink"/>
          <w:rFonts w:asciiTheme="minorBidi" w:eastAsia="Times New Roman" w:hAnsiTheme="minorBidi" w:cstheme="minorBidi"/>
          <w:sz w:val="28"/>
          <w:szCs w:val="28"/>
          <w:lang w:val="en-US"/>
        </w:rPr>
        <w:t xml:space="preserve"> </w:t>
      </w:r>
      <w:r w:rsidR="00D471D7">
        <w:rPr>
          <w:rStyle w:val="Hyperlink"/>
          <w:rFonts w:asciiTheme="minorBidi" w:eastAsia="Times New Roman" w:hAnsiTheme="minorBidi" w:cstheme="minorBidi"/>
          <w:sz w:val="28"/>
          <w:szCs w:val="28"/>
          <w:lang w:val="en-US"/>
        </w:rPr>
        <w:br/>
      </w:r>
      <w:r w:rsidR="003B0155" w:rsidRPr="00D471D7">
        <w:rPr>
          <w:rFonts w:asciiTheme="minorBidi" w:eastAsia="Times New Roman" w:hAnsiTheme="minorBidi" w:cstheme="minorBidi"/>
          <w:sz w:val="28"/>
          <w:szCs w:val="28"/>
          <w:lang w:val="en-US"/>
        </w:rPr>
        <w:t>LINE: @SCGBLC | Facebook: SCG building and Living Care Consulting</w:t>
      </w:r>
    </w:p>
    <w:sectPr w:rsidR="004E6878" w:rsidRPr="00D471D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E6D4CA" w14:textId="77777777" w:rsidR="00C94096" w:rsidRDefault="00C94096" w:rsidP="004D763E">
      <w:pPr>
        <w:spacing w:line="240" w:lineRule="auto"/>
      </w:pPr>
      <w:r>
        <w:separator/>
      </w:r>
    </w:p>
  </w:endnote>
  <w:endnote w:type="continuationSeparator" w:id="0">
    <w:p w14:paraId="54339B58" w14:textId="77777777" w:rsidR="00C94096" w:rsidRDefault="00C94096" w:rsidP="004D763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B940D" w14:textId="77777777" w:rsidR="002372FF" w:rsidRDefault="002372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128261" w14:textId="77777777" w:rsidR="002372FF" w:rsidRDefault="002372F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AFD9C" w14:textId="77777777" w:rsidR="002372FF" w:rsidRDefault="002372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17B59B" w14:textId="77777777" w:rsidR="00C94096" w:rsidRDefault="00C94096" w:rsidP="004D763E">
      <w:pPr>
        <w:spacing w:line="240" w:lineRule="auto"/>
      </w:pPr>
      <w:r>
        <w:separator/>
      </w:r>
    </w:p>
  </w:footnote>
  <w:footnote w:type="continuationSeparator" w:id="0">
    <w:p w14:paraId="44B2B18F" w14:textId="77777777" w:rsidR="00C94096" w:rsidRDefault="00C94096" w:rsidP="004D763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061E4C" w14:textId="77777777" w:rsidR="002372FF" w:rsidRDefault="002372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27B00A" w14:textId="15B74CEA" w:rsidR="002372FF" w:rsidRDefault="00F054B0" w:rsidP="00382330">
    <w:pPr>
      <w:pStyle w:val="Header"/>
      <w:jc w:val="right"/>
    </w:pPr>
    <w:r>
      <w:rPr>
        <w:noProof/>
      </w:rPr>
      <w:drawing>
        <wp:inline distT="0" distB="0" distL="0" distR="0" wp14:anchorId="239DC4AE" wp14:editId="76723063">
          <wp:extent cx="1066800" cy="381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381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6B9AB" w14:textId="77777777" w:rsidR="002372FF" w:rsidRDefault="002372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FFFFFFFF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D8F1BC1"/>
    <w:multiLevelType w:val="multilevel"/>
    <w:tmpl w:val="008C7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63E"/>
    <w:rsid w:val="0011239C"/>
    <w:rsid w:val="00181416"/>
    <w:rsid w:val="00225431"/>
    <w:rsid w:val="002372FF"/>
    <w:rsid w:val="00246236"/>
    <w:rsid w:val="00247823"/>
    <w:rsid w:val="00251DB6"/>
    <w:rsid w:val="00297B0C"/>
    <w:rsid w:val="002C6F1A"/>
    <w:rsid w:val="00362444"/>
    <w:rsid w:val="00382330"/>
    <w:rsid w:val="003A6D0B"/>
    <w:rsid w:val="003B0155"/>
    <w:rsid w:val="00424C9E"/>
    <w:rsid w:val="00431F70"/>
    <w:rsid w:val="004D763E"/>
    <w:rsid w:val="004E6878"/>
    <w:rsid w:val="004F3CF3"/>
    <w:rsid w:val="005809BC"/>
    <w:rsid w:val="0059576F"/>
    <w:rsid w:val="00664394"/>
    <w:rsid w:val="00664674"/>
    <w:rsid w:val="0069397A"/>
    <w:rsid w:val="006A1E64"/>
    <w:rsid w:val="006C4A2E"/>
    <w:rsid w:val="00714C09"/>
    <w:rsid w:val="007D0718"/>
    <w:rsid w:val="00817B00"/>
    <w:rsid w:val="00871AED"/>
    <w:rsid w:val="00B15515"/>
    <w:rsid w:val="00B81584"/>
    <w:rsid w:val="00C14A5E"/>
    <w:rsid w:val="00C360D5"/>
    <w:rsid w:val="00C87E81"/>
    <w:rsid w:val="00C94096"/>
    <w:rsid w:val="00CE0742"/>
    <w:rsid w:val="00CE684F"/>
    <w:rsid w:val="00D307D7"/>
    <w:rsid w:val="00D471D7"/>
    <w:rsid w:val="00D97C30"/>
    <w:rsid w:val="00DB6F66"/>
    <w:rsid w:val="00DD732F"/>
    <w:rsid w:val="00E80486"/>
    <w:rsid w:val="00EE2CB7"/>
    <w:rsid w:val="00EE4869"/>
    <w:rsid w:val="00F054B0"/>
    <w:rsid w:val="00F43B45"/>
    <w:rsid w:val="00FE6D5B"/>
    <w:rsid w:val="2EA02EBD"/>
    <w:rsid w:val="5E44E311"/>
    <w:rsid w:val="72D18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931092"/>
  <w15:chartTrackingRefBased/>
  <w15:docId w15:val="{714F05AF-F626-4B4D-8C04-1F4BF5C03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D763E"/>
    <w:pPr>
      <w:spacing w:after="0" w:line="276" w:lineRule="auto"/>
    </w:pPr>
    <w:rPr>
      <w:rFonts w:ascii="Arial" w:eastAsia="Arial" w:hAnsi="Arial" w:cs="Arial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D763E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Cs w:val="28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4D763E"/>
  </w:style>
  <w:style w:type="paragraph" w:styleId="Footer">
    <w:name w:val="footer"/>
    <w:basedOn w:val="Normal"/>
    <w:link w:val="FooterChar"/>
    <w:uiPriority w:val="99"/>
    <w:unhideWhenUsed/>
    <w:rsid w:val="004D763E"/>
    <w:pPr>
      <w:tabs>
        <w:tab w:val="center" w:pos="4680"/>
        <w:tab w:val="right" w:pos="9360"/>
      </w:tabs>
      <w:spacing w:line="240" w:lineRule="auto"/>
    </w:pPr>
    <w:rPr>
      <w:rFonts w:asciiTheme="minorHAnsi" w:eastAsiaTheme="minorHAnsi" w:hAnsiTheme="minorHAnsi" w:cstheme="minorBidi"/>
      <w:szCs w:val="28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4D763E"/>
  </w:style>
  <w:style w:type="character" w:styleId="Strong">
    <w:name w:val="Strong"/>
    <w:basedOn w:val="DefaultParagraphFont"/>
    <w:uiPriority w:val="22"/>
    <w:qFormat/>
    <w:rsid w:val="00251DB6"/>
    <w:rPr>
      <w:b/>
      <w:bCs/>
    </w:rPr>
  </w:style>
  <w:style w:type="character" w:styleId="Emphasis">
    <w:name w:val="Emphasis"/>
    <w:basedOn w:val="DefaultParagraphFont"/>
    <w:uiPriority w:val="20"/>
    <w:qFormat/>
    <w:rsid w:val="00DB6F66"/>
    <w:rPr>
      <w:i/>
      <w:iCs/>
    </w:rPr>
  </w:style>
  <w:style w:type="character" w:customStyle="1" w:styleId="relative">
    <w:name w:val="relative"/>
    <w:basedOn w:val="DefaultParagraphFont"/>
    <w:rsid w:val="00DB6F66"/>
  </w:style>
  <w:style w:type="character" w:customStyle="1" w:styleId="ms-1">
    <w:name w:val="ms-1"/>
    <w:basedOn w:val="DefaultParagraphFont"/>
    <w:rsid w:val="00DB6F66"/>
  </w:style>
  <w:style w:type="character" w:styleId="Hyperlink">
    <w:name w:val="Hyperlink"/>
    <w:basedOn w:val="DefaultParagraphFont"/>
    <w:uiPriority w:val="99"/>
    <w:unhideWhenUsed/>
    <w:rsid w:val="00DB6F66"/>
    <w:rPr>
      <w:color w:val="0000FF"/>
      <w:u w:val="single"/>
    </w:rPr>
  </w:style>
  <w:style w:type="character" w:customStyle="1" w:styleId="max-w-full">
    <w:name w:val="max-w-full"/>
    <w:basedOn w:val="DefaultParagraphFont"/>
    <w:rsid w:val="00DB6F66"/>
  </w:style>
  <w:style w:type="character" w:customStyle="1" w:styleId="-me-1">
    <w:name w:val="-me-1"/>
    <w:basedOn w:val="DefaultParagraphFont"/>
    <w:rsid w:val="00DB6F66"/>
  </w:style>
  <w:style w:type="character" w:styleId="UnresolvedMention">
    <w:name w:val="Unresolved Mention"/>
    <w:basedOn w:val="DefaultParagraphFont"/>
    <w:uiPriority w:val="99"/>
    <w:semiHidden/>
    <w:unhideWhenUsed/>
    <w:rsid w:val="003B01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27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GCONSULTING@SCG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Sarayu Sampeenong</dc:creator>
  <cp:keywords/>
  <dc:description/>
  <cp:lastModifiedBy>Ratchava Kaewthong</cp:lastModifiedBy>
  <cp:revision>5</cp:revision>
  <dcterms:created xsi:type="dcterms:W3CDTF">2025-05-16T03:28:00Z</dcterms:created>
  <dcterms:modified xsi:type="dcterms:W3CDTF">2025-05-16T03:56:00Z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2025-04-30T08:38:57Z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1b389f36-a0e7-4c81-b4a4-52a041f7f546</vt:lpwstr>
  </property>
  <property fmtid="{D5CDD505-2E9C-101B-9397-08002B2CF9AE}" pid="8" name="MSIP_Label_282ec11f-0307-4ba2-9c7f-1e910abb2b8a_ContentBits">
    <vt:lpwstr>0</vt:lpwstr>
  </property>
  <property fmtid="{D5CDD505-2E9C-101B-9397-08002B2CF9AE}" pid="9" name="MSIP_Label_282ec11f-0307-4ba2-9c7f-1e910abb2b8a_Tag">
    <vt:lpwstr>10, 3, 0, 2</vt:lpwstr>
  </property>
</Properties>
</file>